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F556" w14:textId="77777777" w:rsidR="002B72A7" w:rsidRDefault="002B72A7" w:rsidP="002B72A7">
      <w:pPr>
        <w:pStyle w:val="SPRBSommaireTITRE"/>
      </w:pPr>
      <w:r w:rsidRPr="00EE4805">
        <w:t xml:space="preserve">Dans ce numéro </w:t>
      </w:r>
      <w:r w:rsidRPr="001D7CF1">
        <w:rPr>
          <w:i/>
        </w:rPr>
        <w:t>Varia</w:t>
      </w:r>
      <w:r>
        <w:t>,</w:t>
      </w:r>
      <w:r w:rsidRPr="00EE4805">
        <w:t xml:space="preserve"> le lecteur trouvera </w:t>
      </w:r>
      <w:r>
        <w:t>six</w:t>
      </w:r>
      <w:r w:rsidRPr="00EE4805">
        <w:t xml:space="preserve"> articles qui</w:t>
      </w:r>
      <w:r>
        <w:t xml:space="preserve"> s’inscrivent dans les domaines de l’apprentissage des langues, de l’analyse du discours et de la littérature. Les articles portent respectivement sur les séquences préfabriquées dans la rédaction en langue étrangère, sur la motivation </w:t>
      </w:r>
      <w:r w:rsidRPr="001D7CF1">
        <w:t>des étudiants de français langue étrangère d’une université estonienne</w:t>
      </w:r>
      <w:r>
        <w:t>, sur le discours persuasif dans le livre</w:t>
      </w:r>
      <w:r w:rsidRPr="001D7CF1">
        <w:t xml:space="preserve"> </w:t>
      </w:r>
      <w:r w:rsidRPr="001D7CF1">
        <w:rPr>
          <w:i/>
        </w:rPr>
        <w:t>Les Identités meurtrières</w:t>
      </w:r>
      <w:r>
        <w:t xml:space="preserve"> d’Amin Maalouf, sur la compassion dans </w:t>
      </w:r>
      <w:r w:rsidRPr="001D7CF1">
        <w:t xml:space="preserve">le théâtre français de l’entre-deux-guerres, </w:t>
      </w:r>
      <w:r>
        <w:t>sur l’objet dans</w:t>
      </w:r>
      <w:r w:rsidRPr="001D7CF1">
        <w:t xml:space="preserve"> les romans </w:t>
      </w:r>
      <w:r w:rsidRPr="001D7CF1">
        <w:rPr>
          <w:i/>
        </w:rPr>
        <w:t xml:space="preserve">La Peau de chagrin </w:t>
      </w:r>
      <w:r w:rsidRPr="001D7CF1">
        <w:t xml:space="preserve">de Balzac et </w:t>
      </w:r>
      <w:r w:rsidRPr="001D7CF1">
        <w:rPr>
          <w:i/>
        </w:rPr>
        <w:t>La Tentation de Saint Antoine</w:t>
      </w:r>
      <w:r w:rsidRPr="001D7CF1">
        <w:t xml:space="preserve"> de</w:t>
      </w:r>
      <w:r w:rsidRPr="001D7CF1">
        <w:rPr>
          <w:b/>
        </w:rPr>
        <w:t xml:space="preserve"> </w:t>
      </w:r>
      <w:r w:rsidRPr="001D7CF1">
        <w:t>Flaubert</w:t>
      </w:r>
      <w:r>
        <w:t xml:space="preserve"> et, enfin, sur </w:t>
      </w:r>
      <w:r w:rsidRPr="001D7CF1">
        <w:t xml:space="preserve">le commentaire </w:t>
      </w:r>
      <w:r>
        <w:t>de</w:t>
      </w:r>
      <w:r w:rsidRPr="001D7CF1">
        <w:t xml:space="preserve"> Marc-Antoine Muret du premier livre des </w:t>
      </w:r>
      <w:r w:rsidRPr="001D7CF1">
        <w:rPr>
          <w:i/>
        </w:rPr>
        <w:t>Amours</w:t>
      </w:r>
      <w:r w:rsidRPr="001D7CF1">
        <w:t xml:space="preserve"> de Ronsard.</w:t>
      </w:r>
    </w:p>
    <w:p w14:paraId="46BA1917" w14:textId="77777777" w:rsidR="002B72A7" w:rsidRDefault="002B72A7"/>
    <w:sectPr w:rsidR="002B72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A7"/>
    <w:rsid w:val="002B72A7"/>
    <w:rsid w:val="00C35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750A"/>
  <w15:chartTrackingRefBased/>
  <w15:docId w15:val="{260480E8-C9FC-4FC4-9038-0796BCF6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RBSommaireTITRE">
    <w:name w:val="SPRB_SommaireTITRE"/>
    <w:basedOn w:val="Normal"/>
    <w:next w:val="Normal"/>
    <w:qFormat/>
    <w:rsid w:val="002B72A7"/>
    <w:pPr>
      <w:spacing w:after="360" w:line="240" w:lineRule="auto"/>
      <w:jc w:val="both"/>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602</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2021-04-29T21:28:00Z</dcterms:created>
  <dcterms:modified xsi:type="dcterms:W3CDTF">2021-04-29T21:28:00Z</dcterms:modified>
</cp:coreProperties>
</file>