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ADC" w:rsidRPr="001D29B0" w:rsidRDefault="00A83ADC" w:rsidP="00A43334">
      <w:pPr>
        <w:jc w:val="both"/>
        <w:rPr>
          <w:rFonts w:ascii="Times New Roman" w:hAnsi="Times New Roman"/>
          <w:sz w:val="20"/>
          <w:szCs w:val="20"/>
        </w:rPr>
      </w:pPr>
      <w:bookmarkStart w:id="0" w:name="_GoBack"/>
      <w:bookmarkEnd w:id="0"/>
      <w:r w:rsidRPr="001D29B0">
        <w:rPr>
          <w:rFonts w:ascii="Times New Roman" w:hAnsi="Times New Roman" w:cs="Times New Roman"/>
          <w:sz w:val="20"/>
          <w:szCs w:val="20"/>
        </w:rPr>
        <w:t>L’interaction entre le lecteur et le texte littéraire est une expérience unique qui favorise la construction des compétences cognitives, communicatives et interculturelles, indispensable au locuteur de notre époque. Par exemple, la littérature de jeunesse joue un rôle structurant dans la construction de l’enfant, elle lui permet à la fois de rêver, de se questionner, d’échanger et de se construire progressivement une culture littéraire classique. L’étude des textes littéraires qui croisent langue et culture permet à l’apprenant de s’immerger dans la culture et la langue cibles. Puisque la langue fait la littérature, la littérature est découverte d’une écriture, d’un style, elle est aussi l’occasion de se projeter dans une autre culture. Les 16 articles proposés dans ce num</w:t>
      </w:r>
      <w:r>
        <w:rPr>
          <w:rFonts w:ascii="Times New Roman" w:hAnsi="Times New Roman" w:cs="Times New Roman"/>
          <w:sz w:val="20"/>
          <w:szCs w:val="20"/>
        </w:rPr>
        <w:t>éro</w:t>
      </w:r>
      <w:r w:rsidRPr="001D29B0">
        <w:rPr>
          <w:rFonts w:ascii="Times New Roman" w:hAnsi="Times New Roman" w:cs="Times New Roman"/>
          <w:sz w:val="20"/>
          <w:szCs w:val="20"/>
        </w:rPr>
        <w:t xml:space="preserve"> consacré à </w:t>
      </w:r>
      <w:r w:rsidRPr="00A83ADC">
        <w:rPr>
          <w:rFonts w:ascii="Times New Roman" w:hAnsi="Times New Roman" w:cs="Times New Roman"/>
          <w:bCs/>
          <w:i/>
          <w:iCs/>
          <w:sz w:val="20"/>
          <w:szCs w:val="20"/>
        </w:rPr>
        <w:t>la littérature française contemporaine</w:t>
      </w:r>
      <w:r w:rsidRPr="001D29B0">
        <w:rPr>
          <w:rFonts w:ascii="Times New Roman" w:hAnsi="Times New Roman" w:cs="Times New Roman"/>
          <w:sz w:val="20"/>
          <w:szCs w:val="20"/>
        </w:rPr>
        <w:t xml:space="preserve"> se classent selon trois axes différents, mais complémentaires :</w:t>
      </w:r>
      <w:r w:rsidR="00A43334">
        <w:rPr>
          <w:rFonts w:ascii="Times New Roman" w:hAnsi="Times New Roman" w:cs="Times New Roman"/>
          <w:sz w:val="20"/>
          <w:szCs w:val="20"/>
        </w:rPr>
        <w:t xml:space="preserve"> </w:t>
      </w:r>
      <w:r w:rsidRPr="001D29B0">
        <w:rPr>
          <w:rFonts w:ascii="Times New Roman" w:hAnsi="Times New Roman"/>
          <w:sz w:val="20"/>
          <w:szCs w:val="20"/>
        </w:rPr>
        <w:t>Comment la littérature française est-elle accueillie en Chine et comment des influences mutuelles croisées se sont-elles manifestées entre les écrivains français et chinois ?</w:t>
      </w:r>
      <w:r w:rsidR="00A43334">
        <w:rPr>
          <w:rFonts w:ascii="Times New Roman" w:hAnsi="Times New Roman"/>
          <w:sz w:val="20"/>
          <w:szCs w:val="20"/>
        </w:rPr>
        <w:t xml:space="preserve"> </w:t>
      </w:r>
      <w:r w:rsidRPr="001D29B0">
        <w:rPr>
          <w:rFonts w:ascii="Times New Roman" w:hAnsi="Times New Roman"/>
          <w:sz w:val="20"/>
          <w:szCs w:val="20"/>
        </w:rPr>
        <w:t>Quelle est la place de la littérature dans l’enseignement / apprentissage du français langue étrangère en Chine et comment peut-on davantage la mobiliser ? Comment se présente la traduction des œuvres littéraires françaises en Chine ?</w:t>
      </w:r>
    </w:p>
    <w:p w:rsidR="00D229F8" w:rsidRPr="001D29B0" w:rsidRDefault="00D229F8" w:rsidP="00D229F8">
      <w:pPr>
        <w:ind w:firstLineChars="150" w:firstLine="301"/>
        <w:jc w:val="center"/>
        <w:rPr>
          <w:rFonts w:ascii="Times New Roman" w:hAnsi="Times New Roman" w:cs="Times New Roman"/>
          <w:b/>
          <w:sz w:val="20"/>
          <w:szCs w:val="20"/>
        </w:rPr>
      </w:pPr>
    </w:p>
    <w:p w:rsidR="00D229F8" w:rsidRPr="001D29B0" w:rsidRDefault="00D229F8" w:rsidP="00D229F8">
      <w:pPr>
        <w:ind w:firstLineChars="150" w:firstLine="300"/>
        <w:jc w:val="right"/>
        <w:rPr>
          <w:rFonts w:ascii="Times New Roman" w:hAnsi="Times New Roman" w:cs="Times New Roman"/>
          <w:sz w:val="20"/>
          <w:szCs w:val="20"/>
        </w:rPr>
      </w:pPr>
      <w:r w:rsidRPr="001D29B0">
        <w:rPr>
          <w:rFonts w:ascii="Times New Roman" w:hAnsi="Times New Roman" w:cs="Times New Roman"/>
          <w:sz w:val="20"/>
          <w:szCs w:val="20"/>
        </w:rPr>
        <w:t>Jacqueline Plessis</w:t>
      </w:r>
    </w:p>
    <w:p w:rsidR="00EF1270" w:rsidRPr="009859E4" w:rsidRDefault="005C528E" w:rsidP="00D229F8">
      <w:pPr>
        <w:jc w:val="both"/>
      </w:pPr>
    </w:p>
    <w:sectPr w:rsidR="00EF1270" w:rsidRPr="009859E4" w:rsidSect="00771A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B4D16"/>
    <w:multiLevelType w:val="hybridMultilevel"/>
    <w:tmpl w:val="64C8E430"/>
    <w:lvl w:ilvl="0" w:tplc="9F32E47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3D6B3F"/>
    <w:multiLevelType w:val="multilevel"/>
    <w:tmpl w:val="23FE2414"/>
    <w:lvl w:ilvl="0">
      <w:start w:val="1"/>
      <w:numFmt w:val="bullet"/>
      <w:lvlText w:val="-"/>
      <w:lvlJc w:val="left"/>
      <w:pPr>
        <w:tabs>
          <w:tab w:val="num" w:pos="720"/>
        </w:tabs>
        <w:ind w:left="720" w:hanging="360"/>
      </w:pPr>
      <w:rPr>
        <w:rFonts w:ascii="Calibri" w:hAnsi="Calibri"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2A"/>
    <w:rsid w:val="00007AFB"/>
    <w:rsid w:val="00063381"/>
    <w:rsid w:val="000E40DF"/>
    <w:rsid w:val="00282E70"/>
    <w:rsid w:val="002B65C0"/>
    <w:rsid w:val="00426C85"/>
    <w:rsid w:val="00463BD5"/>
    <w:rsid w:val="005B23C6"/>
    <w:rsid w:val="005C528E"/>
    <w:rsid w:val="00677559"/>
    <w:rsid w:val="0070537D"/>
    <w:rsid w:val="00735280"/>
    <w:rsid w:val="00771A75"/>
    <w:rsid w:val="00780164"/>
    <w:rsid w:val="007D6B28"/>
    <w:rsid w:val="007E310A"/>
    <w:rsid w:val="00894010"/>
    <w:rsid w:val="009576F3"/>
    <w:rsid w:val="009859E4"/>
    <w:rsid w:val="00A20BB9"/>
    <w:rsid w:val="00A43334"/>
    <w:rsid w:val="00A83ADC"/>
    <w:rsid w:val="00B10F2A"/>
    <w:rsid w:val="00C90D4A"/>
    <w:rsid w:val="00CD66E5"/>
    <w:rsid w:val="00D147BE"/>
    <w:rsid w:val="00D229F8"/>
    <w:rsid w:val="00D74159"/>
    <w:rsid w:val="00DF2CD3"/>
    <w:rsid w:val="00F97792"/>
    <w:rsid w:val="00FE51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22472-C349-4C42-90CB-66BD31DF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10F2A"/>
    <w:pPr>
      <w:spacing w:after="0" w:line="240" w:lineRule="auto"/>
    </w:pPr>
    <w:rPr>
      <w:rFonts w:eastAsiaTheme="minorEastAsia"/>
      <w:sz w:val="24"/>
      <w:szCs w:val="24"/>
      <w:lang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9859E4"/>
    <w:pPr>
      <w:keepNext/>
      <w:shd w:val="clear" w:color="auto" w:fill="FFFFFF"/>
      <w:suppressAutoHyphens/>
      <w:spacing w:before="100" w:after="100"/>
      <w:textAlignment w:val="baseline"/>
    </w:pPr>
    <w:rPr>
      <w:rFonts w:ascii="Times New Roman" w:hAnsi="Times New Roman" w:cs="Times New Roman"/>
    </w:rPr>
  </w:style>
  <w:style w:type="paragraph" w:styleId="Prrafodelista">
    <w:name w:val="List Paragraph"/>
    <w:basedOn w:val="Normal"/>
    <w:uiPriority w:val="34"/>
    <w:qFormat/>
    <w:rsid w:val="00A83ADC"/>
    <w:pPr>
      <w:ind w:left="720"/>
      <w:contextualSpacing/>
    </w:pPr>
    <w:rPr>
      <w:rFonts w:ascii="Calibri" w:eastAsia="DengXia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1128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UVEG</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Sophie Aubin</cp:lastModifiedBy>
  <cp:revision>2</cp:revision>
  <dcterms:created xsi:type="dcterms:W3CDTF">2019-09-13T15:20:00Z</dcterms:created>
  <dcterms:modified xsi:type="dcterms:W3CDTF">2019-09-13T15:20:00Z</dcterms:modified>
</cp:coreProperties>
</file>