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41CCF" w14:textId="6DFAEF2B" w:rsidR="008B10C8" w:rsidRPr="00AE3360" w:rsidRDefault="00844505" w:rsidP="00844505">
      <w:pPr>
        <w:jc w:val="both"/>
        <w:rPr>
          <w:rFonts w:ascii="Times New Roman" w:hAnsi="Times New Roman" w:cs="Times New Roman"/>
          <w:sz w:val="20"/>
          <w:szCs w:val="20"/>
        </w:rPr>
      </w:pPr>
      <w:r w:rsidRPr="00AE3360">
        <w:rPr>
          <w:rFonts w:ascii="Times New Roman" w:hAnsi="Times New Roman" w:cs="Times New Roman"/>
          <w:sz w:val="20"/>
          <w:szCs w:val="20"/>
        </w:rPr>
        <w:t>Ce 16</w:t>
      </w:r>
      <w:r w:rsidRPr="00AE3360">
        <w:rPr>
          <w:rFonts w:ascii="Times New Roman" w:hAnsi="Times New Roman" w:cs="Times New Roman"/>
          <w:sz w:val="20"/>
          <w:szCs w:val="20"/>
          <w:vertAlign w:val="superscript"/>
        </w:rPr>
        <w:t>e</w:t>
      </w:r>
      <w:r w:rsidRPr="00AE3360">
        <w:rPr>
          <w:rFonts w:ascii="Times New Roman" w:hAnsi="Times New Roman" w:cs="Times New Roman"/>
          <w:sz w:val="20"/>
          <w:szCs w:val="20"/>
        </w:rPr>
        <w:t xml:space="preserve"> numéro de </w:t>
      </w:r>
      <w:r w:rsidRPr="00AE3360">
        <w:rPr>
          <w:rFonts w:ascii="Times New Roman" w:hAnsi="Times New Roman" w:cs="Times New Roman"/>
          <w:i/>
          <w:iCs/>
          <w:sz w:val="20"/>
          <w:szCs w:val="20"/>
        </w:rPr>
        <w:t>Synergies Chine</w:t>
      </w:r>
      <w:r w:rsidRPr="00AE3360">
        <w:rPr>
          <w:rFonts w:ascii="Times New Roman" w:hAnsi="Times New Roman" w:cs="Times New Roman"/>
          <w:sz w:val="20"/>
          <w:szCs w:val="20"/>
        </w:rPr>
        <w:t xml:space="preserve">, intitulé « Créativité culturelle » propose un large spectre de recherches universitaires menées en Chine sur la langue française à travers toutes ses disciplines connexes. Il y est bien entendu fait une large place à la didactique des langues et des cultures et aux sciences du langage d’une manière générale, ainsi qu’aux littératures contemporaines et classiques. </w:t>
      </w:r>
      <w:r w:rsidR="00F036B3" w:rsidRPr="00AE3360">
        <w:rPr>
          <w:rFonts w:ascii="Times New Roman" w:hAnsi="Times New Roman" w:cs="Times New Roman"/>
          <w:sz w:val="20"/>
          <w:szCs w:val="20"/>
        </w:rPr>
        <w:t xml:space="preserve">Ce numéro est </w:t>
      </w:r>
      <w:r w:rsidR="003C545B" w:rsidRPr="00AE3360">
        <w:rPr>
          <w:rFonts w:ascii="Times New Roman" w:hAnsi="Times New Roman" w:cs="Times New Roman"/>
          <w:sz w:val="20"/>
          <w:szCs w:val="20"/>
        </w:rPr>
        <w:t xml:space="preserve">d’autant plus important qu’il est </w:t>
      </w:r>
      <w:r w:rsidR="00F036B3" w:rsidRPr="00AE3360">
        <w:rPr>
          <w:rFonts w:ascii="Times New Roman" w:hAnsi="Times New Roman" w:cs="Times New Roman"/>
          <w:sz w:val="20"/>
          <w:szCs w:val="20"/>
        </w:rPr>
        <w:t>introduit par</w:t>
      </w:r>
      <w:r w:rsidR="003C545B" w:rsidRPr="00AE3360">
        <w:rPr>
          <w:rFonts w:ascii="Times New Roman" w:hAnsi="Times New Roman" w:cs="Times New Roman"/>
          <w:sz w:val="20"/>
          <w:szCs w:val="20"/>
        </w:rPr>
        <w:t xml:space="preserve"> </w:t>
      </w:r>
      <w:r w:rsidR="00D222A7" w:rsidRPr="00AE3360">
        <w:rPr>
          <w:rFonts w:ascii="Times New Roman" w:hAnsi="Times New Roman" w:cs="Times New Roman"/>
          <w:sz w:val="20"/>
          <w:szCs w:val="20"/>
        </w:rPr>
        <w:t>une méthodologie de l’atelier d’écriture</w:t>
      </w:r>
      <w:r w:rsidR="003C545B" w:rsidRPr="00AE3360">
        <w:rPr>
          <w:rFonts w:ascii="Times New Roman" w:hAnsi="Times New Roman" w:cs="Times New Roman"/>
          <w:sz w:val="20"/>
          <w:szCs w:val="20"/>
        </w:rPr>
        <w:t xml:space="preserve"> offerte par Jacques Cortès</w:t>
      </w:r>
      <w:r w:rsidR="00AE3360" w:rsidRPr="00AE3360">
        <w:rPr>
          <w:rFonts w:ascii="Times New Roman" w:hAnsi="Times New Roman" w:cs="Times New Roman"/>
          <w:sz w:val="20"/>
          <w:szCs w:val="20"/>
        </w:rPr>
        <w:t>, dont la lecture est</w:t>
      </w:r>
      <w:r w:rsidR="002640ED" w:rsidRPr="00AE3360">
        <w:rPr>
          <w:rFonts w:ascii="Times New Roman" w:hAnsi="Times New Roman" w:cs="Times New Roman"/>
          <w:i/>
          <w:sz w:val="20"/>
          <w:szCs w:val="20"/>
        </w:rPr>
        <w:t xml:space="preserve"> incontournable pour donner à un étudiant de langue-culture française vivant au bout du monde, l’envie et les moyens de découvrir quelques-uns des secrets, pas </w:t>
      </w:r>
      <w:r w:rsidR="00AE3360" w:rsidRPr="00AE3360">
        <w:rPr>
          <w:rFonts w:ascii="Times New Roman" w:hAnsi="Times New Roman" w:cs="Times New Roman"/>
          <w:i/>
          <w:sz w:val="20"/>
          <w:szCs w:val="20"/>
        </w:rPr>
        <w:t>obligatoirement «</w:t>
      </w:r>
      <w:r w:rsidR="002640ED" w:rsidRPr="00AE3360">
        <w:rPr>
          <w:rFonts w:ascii="Times New Roman" w:hAnsi="Times New Roman" w:cs="Times New Roman"/>
          <w:i/>
          <w:sz w:val="20"/>
          <w:szCs w:val="20"/>
        </w:rPr>
        <w:t xml:space="preserve"> magiques », donnant accès, en cours </w:t>
      </w:r>
      <w:r w:rsidR="00AE3360" w:rsidRPr="00AE3360">
        <w:rPr>
          <w:rFonts w:ascii="Times New Roman" w:hAnsi="Times New Roman" w:cs="Times New Roman"/>
          <w:i/>
          <w:sz w:val="20"/>
          <w:szCs w:val="20"/>
        </w:rPr>
        <w:t>d’apprentissage, au</w:t>
      </w:r>
      <w:r w:rsidR="002640ED" w:rsidRPr="00AE3360">
        <w:rPr>
          <w:rFonts w:ascii="Times New Roman" w:hAnsi="Times New Roman" w:cs="Times New Roman"/>
          <w:i/>
          <w:sz w:val="20"/>
          <w:szCs w:val="20"/>
        </w:rPr>
        <w:t xml:space="preserve"> charme littéraire, poétique et dramaturgique de la langue-culture française.</w:t>
      </w:r>
    </w:p>
    <w:sectPr w:rsidR="008B10C8" w:rsidRPr="00AE33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0C8"/>
    <w:rsid w:val="002640ED"/>
    <w:rsid w:val="003C545B"/>
    <w:rsid w:val="0050542F"/>
    <w:rsid w:val="005C7BD6"/>
    <w:rsid w:val="00844505"/>
    <w:rsid w:val="008B10C8"/>
    <w:rsid w:val="008C0D97"/>
    <w:rsid w:val="00AE3360"/>
    <w:rsid w:val="00D222A7"/>
    <w:rsid w:val="00EB4F80"/>
    <w:rsid w:val="00F0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C036"/>
  <w15:chartTrackingRefBased/>
  <w15:docId w15:val="{826F5492-B08A-443C-B516-C067565E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0C8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Aubin</dc:creator>
  <cp:keywords/>
  <dc:description/>
  <cp:lastModifiedBy>Sophie Aubin</cp:lastModifiedBy>
  <cp:revision>2</cp:revision>
  <dcterms:created xsi:type="dcterms:W3CDTF">2022-01-31T19:07:00Z</dcterms:created>
  <dcterms:modified xsi:type="dcterms:W3CDTF">2022-01-31T19:07:00Z</dcterms:modified>
</cp:coreProperties>
</file>