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2E2BC" w14:textId="425EB54A" w:rsidR="004626C9" w:rsidRDefault="004626C9" w:rsidP="004626C9">
      <w:pPr>
        <w:pStyle w:val="Poromisin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</w:pPr>
      <w:bookmarkStart w:id="0" w:name="_Hlk50396551"/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Le dessein de ce numéro 13 de </w:t>
      </w:r>
      <w:r w:rsidRPr="00C81DC6">
        <w:rPr>
          <w:rStyle w:val="Ninguno"/>
          <w:rFonts w:ascii="Times New Roman" w:hAnsi="Times New Roman"/>
          <w:i/>
          <w:iCs/>
          <w:color w:val="222222"/>
          <w:sz w:val="20"/>
          <w:szCs w:val="20"/>
          <w:u w:color="222222"/>
        </w:rPr>
        <w:t xml:space="preserve">Synergies Espagne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est de poursuivre un processus nécessaire de reconnaissance critique et de théorisation </w:t>
      </w:r>
      <w:r w:rsidRPr="00C81DC6">
        <w:rPr>
          <w:rStyle w:val="Ninguno"/>
          <w:rFonts w:ascii="Times New Roman" w:hAnsi="Times New Roman"/>
          <w:b/>
          <w:bCs/>
          <w:color w:val="222222"/>
          <w:sz w:val="20"/>
          <w:szCs w:val="20"/>
          <w:u w:color="222222"/>
        </w:rPr>
        <w:t>–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quasi inexistant jusqu’à la moitié du XX</w:t>
      </w:r>
      <w:r w:rsidRPr="00856624">
        <w:rPr>
          <w:rStyle w:val="Ninguno"/>
          <w:rFonts w:ascii="Times New Roman" w:hAnsi="Times New Roman"/>
          <w:color w:val="222222"/>
          <w:sz w:val="20"/>
          <w:szCs w:val="20"/>
          <w:u w:color="222222"/>
          <w:vertAlign w:val="superscript"/>
        </w:rPr>
        <w:t>e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siècle </w:t>
      </w:r>
      <w:r w:rsidRPr="00C81DC6">
        <w:rPr>
          <w:rStyle w:val="Ninguno"/>
          <w:rFonts w:ascii="Times New Roman" w:hAnsi="Times New Roman"/>
          <w:b/>
          <w:bCs/>
          <w:color w:val="222222"/>
          <w:sz w:val="20"/>
          <w:szCs w:val="20"/>
          <w:u w:color="222222"/>
        </w:rPr>
        <w:t>–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d'un médium qui commence à ne plus être considéré comme menaçant par l</w:t>
      </w:r>
      <w:r w:rsidR="005345B2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e monde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académi</w:t>
      </w:r>
      <w:r w:rsidR="005345B2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que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. La bande dessinée semble difficile à classer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 :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à cause précisément de sa nature hybride, elle est définie comme un objet culturel non identifié </w:t>
      </w:r>
      <w:r w:rsidRPr="00C81DC6">
        <w:rPr>
          <w:rStyle w:val="Ninguno"/>
          <w:rFonts w:ascii="Times New Roman" w:hAnsi="Times New Roman"/>
          <w:b/>
          <w:bCs/>
          <w:color w:val="222222"/>
          <w:sz w:val="20"/>
          <w:szCs w:val="20"/>
          <w:u w:color="222222"/>
        </w:rPr>
        <w:t>–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un OCNI, comme dirait Thierry </w:t>
      </w:r>
      <w:proofErr w:type="spellStart"/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Groensteen</w:t>
      </w:r>
      <w:proofErr w:type="spellEnd"/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dans </w:t>
      </w:r>
      <w:r w:rsidRPr="00C81DC6">
        <w:rPr>
          <w:rStyle w:val="Ninguno"/>
          <w:rFonts w:ascii="Times New Roman" w:hAnsi="Times New Roman"/>
          <w:i/>
          <w:iCs/>
          <w:color w:val="222222"/>
          <w:sz w:val="20"/>
          <w:szCs w:val="20"/>
          <w:u w:color="222222"/>
        </w:rPr>
        <w:t xml:space="preserve">Un objet culturel non identifié </w:t>
      </w:r>
      <w:r w:rsidRPr="00C81DC6">
        <w:rPr>
          <w:rStyle w:val="Ninguno"/>
          <w:rFonts w:ascii="Times New Roman" w:hAnsi="Times New Roman"/>
          <w:b/>
          <w:bCs/>
          <w:color w:val="222222"/>
          <w:sz w:val="20"/>
          <w:szCs w:val="20"/>
          <w:u w:color="222222"/>
        </w:rPr>
        <w:t>–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 qui, en outre, depuis ses origines au XIX</w:t>
      </w:r>
      <w:r w:rsidRPr="00856624">
        <w:rPr>
          <w:rStyle w:val="Ninguno"/>
          <w:rFonts w:ascii="Times New Roman" w:hAnsi="Times New Roman"/>
          <w:color w:val="222222"/>
          <w:sz w:val="20"/>
          <w:szCs w:val="20"/>
          <w:u w:color="222222"/>
          <w:vertAlign w:val="superscript"/>
        </w:rPr>
        <w:t>e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siècle, a été, à maintes reprises, abordé ou observé avec mépris 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en raison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de son caractère « impur »  et « monstrueux »,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monstruosité qu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i,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en fait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,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est un atout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par le mélange apparemment honteux du logos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,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de l’icône et aussi, bien sûr, 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de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son esprit populaire. Ce numéro s’efforcera de faire participer à juste titre ce médium textuel et visuel dans la culture d’expression francophone et 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de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combattre les reproches pour lesquels il peut </w:t>
      </w:r>
      <w:r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 xml:space="preserve">encore </w:t>
      </w:r>
      <w:r w:rsidRPr="00C81DC6"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  <w:t>être injustement discrédité.</w:t>
      </w:r>
    </w:p>
    <w:p w14:paraId="4E719843" w14:textId="2267F7A7" w:rsidR="00C01619" w:rsidRDefault="00C01619" w:rsidP="004626C9">
      <w:pPr>
        <w:pStyle w:val="Poromisin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Style w:val="Ninguno"/>
          <w:rFonts w:ascii="Times New Roman" w:hAnsi="Times New Roman"/>
          <w:color w:val="222222"/>
          <w:sz w:val="20"/>
          <w:szCs w:val="20"/>
          <w:u w:color="222222"/>
        </w:rPr>
      </w:pPr>
    </w:p>
    <w:p w14:paraId="4DD587EF" w14:textId="77777777" w:rsidR="00C01619" w:rsidRPr="00C01619" w:rsidRDefault="00C01619" w:rsidP="00C01619">
      <w:pPr>
        <w:pStyle w:val="CuerpoA"/>
        <w:spacing w:after="0"/>
        <w:ind w:left="4248" w:firstLine="708"/>
        <w:jc w:val="center"/>
        <w:rPr>
          <w:rStyle w:val="Ninguno"/>
          <w:rFonts w:ascii="Times New Roman" w:eastAsia="Times New Roman" w:hAnsi="Times New Roman" w:cs="Times New Roman"/>
          <w:sz w:val="20"/>
          <w:szCs w:val="20"/>
        </w:rPr>
      </w:pPr>
      <w:r w:rsidRPr="00C01619">
        <w:rPr>
          <w:rStyle w:val="Ninguno"/>
          <w:rFonts w:ascii="Times New Roman" w:hAnsi="Times New Roman"/>
          <w:sz w:val="20"/>
          <w:szCs w:val="20"/>
        </w:rPr>
        <w:t xml:space="preserve">Adela </w:t>
      </w:r>
      <w:proofErr w:type="spellStart"/>
      <w:r w:rsidRPr="00C01619">
        <w:rPr>
          <w:rStyle w:val="Ninguno"/>
          <w:rFonts w:ascii="Times New Roman" w:hAnsi="Times New Roman"/>
          <w:sz w:val="20"/>
          <w:szCs w:val="20"/>
        </w:rPr>
        <w:t>Cortijo</w:t>
      </w:r>
      <w:proofErr w:type="spellEnd"/>
      <w:r w:rsidRPr="00C01619">
        <w:rPr>
          <w:rStyle w:val="Ninguno"/>
          <w:rFonts w:ascii="Times New Roman" w:hAnsi="Times New Roman"/>
          <w:sz w:val="20"/>
          <w:szCs w:val="20"/>
        </w:rPr>
        <w:t xml:space="preserve"> Talavera</w:t>
      </w:r>
    </w:p>
    <w:p w14:paraId="099488A1" w14:textId="77777777" w:rsidR="00C01619" w:rsidRDefault="00C01619" w:rsidP="00C01619">
      <w:pPr>
        <w:pStyle w:val="Poromisin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Style w:val="Ninguno"/>
          <w:rFonts w:ascii="Times New Roman" w:eastAsia="Times New Roman" w:hAnsi="Times New Roman" w:cs="Times New Roman"/>
          <w:color w:val="222222"/>
          <w:sz w:val="20"/>
          <w:szCs w:val="20"/>
          <w:u w:color="222222"/>
          <w:shd w:val="clear" w:color="auto" w:fill="F8F8F9"/>
        </w:rPr>
      </w:pPr>
    </w:p>
    <w:bookmarkEnd w:id="0"/>
    <w:p w14:paraId="51BDA443" w14:textId="77777777" w:rsidR="00872D9C" w:rsidRPr="00F174EE" w:rsidRDefault="00583D70">
      <w:pPr>
        <w:rPr>
          <w:rFonts w:ascii="Times New Roman" w:hAnsi="Times New Roman" w:cs="Times New Roman"/>
          <w:sz w:val="20"/>
          <w:szCs w:val="20"/>
          <w:lang w:val="fr-FR"/>
        </w:rPr>
      </w:pPr>
    </w:p>
    <w:sectPr w:rsidR="00872D9C" w:rsidRPr="00F174EE" w:rsidSect="005E7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16"/>
    <w:rsid w:val="00163081"/>
    <w:rsid w:val="001D0474"/>
    <w:rsid w:val="001F6FD6"/>
    <w:rsid w:val="002467B0"/>
    <w:rsid w:val="004626C9"/>
    <w:rsid w:val="005345B2"/>
    <w:rsid w:val="00567B31"/>
    <w:rsid w:val="00583D70"/>
    <w:rsid w:val="005B7468"/>
    <w:rsid w:val="005D0410"/>
    <w:rsid w:val="006A01E6"/>
    <w:rsid w:val="00812782"/>
    <w:rsid w:val="00891516"/>
    <w:rsid w:val="008D726C"/>
    <w:rsid w:val="00A01FC7"/>
    <w:rsid w:val="00A42E50"/>
    <w:rsid w:val="00A64A67"/>
    <w:rsid w:val="00AF5117"/>
    <w:rsid w:val="00B3045E"/>
    <w:rsid w:val="00B50A1A"/>
    <w:rsid w:val="00BA4F2B"/>
    <w:rsid w:val="00C01619"/>
    <w:rsid w:val="00D8416C"/>
    <w:rsid w:val="00EF0757"/>
    <w:rsid w:val="00F174EE"/>
    <w:rsid w:val="00F26B3B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1243"/>
  <w15:docId w15:val="{B421A847-0932-4263-B930-DCA5942B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EE"/>
    <w:pPr>
      <w:spacing w:after="160" w:line="259" w:lineRule="auto"/>
    </w:pPr>
    <w:rPr>
      <w:lang w:val="ca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174EE"/>
    <w:rPr>
      <w:b/>
      <w:bCs/>
    </w:rPr>
  </w:style>
  <w:style w:type="character" w:customStyle="1" w:styleId="Ninguno">
    <w:name w:val="Ninguno"/>
    <w:rsid w:val="004626C9"/>
  </w:style>
  <w:style w:type="paragraph" w:customStyle="1" w:styleId="Poromisin">
    <w:name w:val="Por omisión"/>
    <w:rsid w:val="00462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A">
    <w:name w:val="Cuerpo A"/>
    <w:rsid w:val="00C0161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</dc:creator>
  <cp:lastModifiedBy>Sophie Aubin</cp:lastModifiedBy>
  <cp:revision>2</cp:revision>
  <dcterms:created xsi:type="dcterms:W3CDTF">2020-10-09T16:18:00Z</dcterms:created>
  <dcterms:modified xsi:type="dcterms:W3CDTF">2020-10-09T16:18:00Z</dcterms:modified>
</cp:coreProperties>
</file>