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3B2F8" w14:textId="0938C75A" w:rsidR="007374AB" w:rsidRPr="00C60380" w:rsidRDefault="00236F76" w:rsidP="00C603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0380">
        <w:rPr>
          <w:rFonts w:ascii="Times New Roman" w:hAnsi="Times New Roman" w:cs="Times New Roman"/>
          <w:sz w:val="20"/>
          <w:szCs w:val="20"/>
        </w:rPr>
        <w:t xml:space="preserve">Le </w:t>
      </w:r>
      <w:proofErr w:type="spellStart"/>
      <w:r w:rsidRPr="00C60380">
        <w:rPr>
          <w:rFonts w:ascii="Times New Roman" w:hAnsi="Times New Roman" w:cs="Times New Roman"/>
          <w:sz w:val="20"/>
          <w:szCs w:val="20"/>
        </w:rPr>
        <w:t>treizième</w:t>
      </w:r>
      <w:proofErr w:type="spellEnd"/>
      <w:r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0380">
        <w:rPr>
          <w:rFonts w:ascii="Times New Roman" w:hAnsi="Times New Roman" w:cs="Times New Roman"/>
          <w:sz w:val="20"/>
          <w:szCs w:val="20"/>
        </w:rPr>
        <w:t>numéro</w:t>
      </w:r>
      <w:proofErr w:type="spellEnd"/>
      <w:r w:rsidRPr="00C6038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60380">
        <w:rPr>
          <w:rFonts w:ascii="Times New Roman" w:hAnsi="Times New Roman" w:cs="Times New Roman"/>
          <w:i/>
          <w:iCs/>
          <w:sz w:val="20"/>
          <w:szCs w:val="20"/>
        </w:rPr>
        <w:t>Synergies</w:t>
      </w:r>
      <w:proofErr w:type="spellEnd"/>
      <w:r w:rsidRPr="00C60380">
        <w:rPr>
          <w:rFonts w:ascii="Times New Roman" w:hAnsi="Times New Roman" w:cs="Times New Roman"/>
          <w:i/>
          <w:iCs/>
          <w:sz w:val="20"/>
          <w:szCs w:val="20"/>
        </w:rPr>
        <w:t xml:space="preserve"> Pays </w:t>
      </w:r>
      <w:proofErr w:type="spellStart"/>
      <w:r w:rsidRPr="00C60380">
        <w:rPr>
          <w:rFonts w:ascii="Times New Roman" w:hAnsi="Times New Roman" w:cs="Times New Roman"/>
          <w:i/>
          <w:iCs/>
          <w:sz w:val="20"/>
          <w:szCs w:val="20"/>
        </w:rPr>
        <w:t>Germanophones</w:t>
      </w:r>
      <w:proofErr w:type="spellEnd"/>
      <w:r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0380">
        <w:rPr>
          <w:rFonts w:ascii="Times New Roman" w:hAnsi="Times New Roman" w:cs="Times New Roman"/>
          <w:sz w:val="20"/>
          <w:szCs w:val="20"/>
        </w:rPr>
        <w:t>est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consacré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à l</w:t>
      </w:r>
      <w:r w:rsidR="00640E0A" w:rsidRPr="00C60380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et au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rôle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jouent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la langue et la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française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le Bade-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Wurtemberg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et en Sarre. Ces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régions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frontalières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du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Rhin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supérieur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entretiennent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particulière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avec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régions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frontalières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françaises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>,</w:t>
      </w:r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l’Alsace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et la Lorraine.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Depuis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plusieurs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années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, diverses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instances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politiques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r w:rsidR="00640E0A" w:rsidRPr="00C60380">
        <w:rPr>
          <w:rFonts w:ascii="Times New Roman" w:hAnsi="Times New Roman" w:cs="Times New Roman"/>
          <w:sz w:val="20"/>
          <w:szCs w:val="20"/>
        </w:rPr>
        <w:t xml:space="preserve">et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éducatives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développent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r w:rsidR="00E12662" w:rsidRPr="00C60380">
        <w:rPr>
          <w:rFonts w:ascii="Times New Roman" w:hAnsi="Times New Roman" w:cs="Times New Roman"/>
          <w:sz w:val="20"/>
          <w:szCs w:val="20"/>
        </w:rPr>
        <w:t xml:space="preserve">et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mettent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un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certain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nombre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projets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qui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visent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renforcer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contacts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franco-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allemands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d</w:t>
      </w:r>
      <w:r w:rsidR="00640E0A" w:rsidRPr="00C60380">
        <w:rPr>
          <w:rFonts w:ascii="Times New Roman" w:hAnsi="Times New Roman" w:cs="Times New Roman"/>
          <w:sz w:val="20"/>
          <w:szCs w:val="20"/>
        </w:rPr>
        <w:t xml:space="preserve">es deux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côtés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frontière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>.</w:t>
      </w:r>
      <w:r w:rsidR="00C60380" w:rsidRPr="00C60380">
        <w:rPr>
          <w:rFonts w:ascii="Times New Roman" w:hAnsi="Times New Roman" w:cs="Times New Roman"/>
          <w:sz w:val="20"/>
          <w:szCs w:val="20"/>
        </w:rPr>
        <w:t xml:space="preserve"> </w:t>
      </w:r>
      <w:r w:rsidR="007374AB" w:rsidRPr="00C60380">
        <w:rPr>
          <w:rFonts w:ascii="Times New Roman" w:hAnsi="Times New Roman" w:cs="Times New Roman"/>
          <w:sz w:val="20"/>
          <w:szCs w:val="20"/>
        </w:rPr>
        <w:t xml:space="preserve">Dans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numéro</w:t>
      </w:r>
      <w:proofErr w:type="spellEnd"/>
      <w:r w:rsidR="00C60380">
        <w:rPr>
          <w:rFonts w:ascii="Times New Roman" w:hAnsi="Times New Roman" w:cs="Times New Roman"/>
          <w:sz w:val="20"/>
          <w:szCs w:val="20"/>
        </w:rPr>
        <w:t>,</w:t>
      </w:r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intéresserons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2662" w:rsidRPr="00C60380">
        <w:rPr>
          <w:rFonts w:ascii="Times New Roman" w:hAnsi="Times New Roman" w:cs="Times New Roman"/>
          <w:sz w:val="20"/>
          <w:szCs w:val="20"/>
        </w:rPr>
        <w:t>exclusivement</w:t>
      </w:r>
      <w:proofErr w:type="spellEnd"/>
      <w:r w:rsidR="00E12662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aux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initiatives </w:t>
      </w:r>
      <w:proofErr w:type="spellStart"/>
      <w:r w:rsidR="007374AB" w:rsidRPr="00C60380">
        <w:rPr>
          <w:rFonts w:ascii="Times New Roman" w:hAnsi="Times New Roman" w:cs="Times New Roman"/>
          <w:sz w:val="20"/>
          <w:szCs w:val="20"/>
        </w:rPr>
        <w:t>menées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régions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frontalières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allemandes</w:t>
      </w:r>
      <w:proofErr w:type="spellEnd"/>
      <w:r w:rsidR="007374AB" w:rsidRPr="00C60380">
        <w:rPr>
          <w:rFonts w:ascii="Times New Roman" w:hAnsi="Times New Roman" w:cs="Times New Roman"/>
          <w:sz w:val="20"/>
          <w:szCs w:val="20"/>
        </w:rPr>
        <w:t xml:space="preserve"> </w:t>
      </w:r>
      <w:r w:rsidR="00640E0A" w:rsidRPr="00C60380">
        <w:rPr>
          <w:rFonts w:ascii="Times New Roman" w:hAnsi="Times New Roman" w:cs="Times New Roman"/>
          <w:sz w:val="20"/>
          <w:szCs w:val="20"/>
        </w:rPr>
        <w:t xml:space="preserve">et plus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particulièrement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le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domaine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l’enseignement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apprentissage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du français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établissements</w:t>
      </w:r>
      <w:proofErr w:type="spellEnd"/>
      <w:r w:rsidR="00640E0A" w:rsidRPr="00C603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0E0A" w:rsidRPr="00C60380">
        <w:rPr>
          <w:rFonts w:ascii="Times New Roman" w:hAnsi="Times New Roman" w:cs="Times New Roman"/>
          <w:sz w:val="20"/>
          <w:szCs w:val="20"/>
        </w:rPr>
        <w:t>scolaires</w:t>
      </w:r>
      <w:proofErr w:type="spellEnd"/>
      <w:r w:rsidR="00C60380" w:rsidRPr="00C60380">
        <w:rPr>
          <w:rFonts w:ascii="Times New Roman" w:hAnsi="Times New Roman" w:cs="Times New Roman"/>
          <w:sz w:val="20"/>
          <w:szCs w:val="20"/>
        </w:rPr>
        <w:t>.</w:t>
      </w:r>
    </w:p>
    <w:sectPr w:rsidR="007374AB" w:rsidRPr="00C603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76"/>
    <w:rsid w:val="00134AF4"/>
    <w:rsid w:val="00236F76"/>
    <w:rsid w:val="002D6EE1"/>
    <w:rsid w:val="00477B68"/>
    <w:rsid w:val="00640E0A"/>
    <w:rsid w:val="007374AB"/>
    <w:rsid w:val="00B56CE0"/>
    <w:rsid w:val="00C60380"/>
    <w:rsid w:val="00E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CA6E"/>
  <w15:chartTrackingRefBased/>
  <w15:docId w15:val="{F2E3367B-2BD9-46BA-8DD2-A0314EE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Windmueller</dc:creator>
  <cp:keywords/>
  <dc:description/>
  <cp:lastModifiedBy>Sophie Aubin</cp:lastModifiedBy>
  <cp:revision>2</cp:revision>
  <dcterms:created xsi:type="dcterms:W3CDTF">2020-12-22T17:26:00Z</dcterms:created>
  <dcterms:modified xsi:type="dcterms:W3CDTF">2020-12-22T17:26:00Z</dcterms:modified>
</cp:coreProperties>
</file>