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46FB7" w14:textId="77777777" w:rsidR="00343092" w:rsidRPr="00B2012F" w:rsidRDefault="00343092" w:rsidP="00343092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2012F">
        <w:rPr>
          <w:rFonts w:ascii="Times New Roman" w:hAnsi="Times New Roman" w:cs="Times New Roman"/>
          <w:sz w:val="20"/>
          <w:szCs w:val="20"/>
        </w:rPr>
        <w:t>L’apparition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de la COVID 19 et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les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mois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pandémie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qui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ont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suivi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et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que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B2012F">
        <w:rPr>
          <w:rFonts w:ascii="Times New Roman" w:hAnsi="Times New Roman" w:cs="Times New Roman"/>
          <w:sz w:val="20"/>
          <w:szCs w:val="20"/>
        </w:rPr>
        <w:t>nous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subissons</w:t>
      </w:r>
      <w:proofErr w:type="spellEnd"/>
      <w:proofErr w:type="gram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encore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aujourd</w:t>
      </w:r>
      <w:r w:rsidRPr="00C746AA">
        <w:rPr>
          <w:rFonts w:ascii="Times New Roman" w:hAnsi="Times New Roman" w:cs="Times New Roman"/>
          <w:sz w:val="20"/>
          <w:szCs w:val="20"/>
        </w:rPr>
        <w:t>’</w:t>
      </w:r>
      <w:r w:rsidRPr="00B2012F">
        <w:rPr>
          <w:rFonts w:ascii="Times New Roman" w:hAnsi="Times New Roman" w:cs="Times New Roman"/>
          <w:sz w:val="20"/>
          <w:szCs w:val="20"/>
        </w:rPr>
        <w:t>hui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, a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changé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notre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vie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dans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nos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comportements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, nos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rapports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sociaux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notre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manière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travailler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, de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nous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organiser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au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quotidien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et,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corollairement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nous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obligé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incité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et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donné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envie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d’expérimenter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et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d’innover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Les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auteurs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ce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numéro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quatorze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B2012F">
        <w:rPr>
          <w:rFonts w:ascii="Times New Roman" w:hAnsi="Times New Roman" w:cs="Times New Roman"/>
          <w:i/>
          <w:iCs/>
          <w:sz w:val="20"/>
          <w:szCs w:val="20"/>
        </w:rPr>
        <w:t>Synergies</w:t>
      </w:r>
      <w:proofErr w:type="spellEnd"/>
      <w:r w:rsidRPr="00B2012F">
        <w:rPr>
          <w:rFonts w:ascii="Times New Roman" w:hAnsi="Times New Roman" w:cs="Times New Roman"/>
          <w:i/>
          <w:iCs/>
          <w:sz w:val="20"/>
          <w:szCs w:val="20"/>
        </w:rPr>
        <w:t xml:space="preserve"> Pays </w:t>
      </w:r>
      <w:proofErr w:type="spellStart"/>
      <w:r w:rsidRPr="00B2012F">
        <w:rPr>
          <w:rFonts w:ascii="Times New Roman" w:hAnsi="Times New Roman" w:cs="Times New Roman"/>
          <w:i/>
          <w:iCs/>
          <w:sz w:val="20"/>
          <w:szCs w:val="20"/>
        </w:rPr>
        <w:t>germanophones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nous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en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donnent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preuve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à travers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leur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contribution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Toutes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témoignent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de la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créativité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, de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l‘adaptation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, de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l’organisation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que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ces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auteurs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ont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contribué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à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développer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afin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poursuivre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leurs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activités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professionnelles,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mais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aussi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de la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motivation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à se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pencher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sur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nouvelles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recherches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scientifiques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et à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prendre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d‘autres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orientations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Pédagogique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éducative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linguistique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juridique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artistique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ou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touristique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, le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lecteur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découvrira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dans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ce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numéro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les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ressources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et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les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moyens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employés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pour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maintenir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et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développer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les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domaines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cités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. Le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lecteur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prendra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également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conscience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l’importance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qu</w:t>
      </w:r>
      <w:bookmarkStart w:id="0" w:name="_Hlk77459554"/>
      <w:r w:rsidRPr="00B2012F">
        <w:rPr>
          <w:rFonts w:ascii="Times New Roman" w:hAnsi="Times New Roman" w:cs="Times New Roman"/>
          <w:sz w:val="20"/>
          <w:szCs w:val="20"/>
        </w:rPr>
        <w:t>’</w:t>
      </w:r>
      <w:bookmarkEnd w:id="0"/>
      <w:r w:rsidRPr="00B2012F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pris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aujourd’hui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crise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sanitaire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dans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notre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rapport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au vivant et à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notre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société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, plus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exactement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à travers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les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enjeux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écologiques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l’écologie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012F">
        <w:rPr>
          <w:rFonts w:ascii="Times New Roman" w:hAnsi="Times New Roman" w:cs="Times New Roman"/>
          <w:sz w:val="20"/>
          <w:szCs w:val="20"/>
        </w:rPr>
        <w:t>politique</w:t>
      </w:r>
      <w:proofErr w:type="spellEnd"/>
      <w:r w:rsidRPr="00B2012F">
        <w:rPr>
          <w:rFonts w:ascii="Times New Roman" w:hAnsi="Times New Roman" w:cs="Times New Roman"/>
          <w:sz w:val="20"/>
          <w:szCs w:val="20"/>
        </w:rPr>
        <w:t>.</w:t>
      </w:r>
    </w:p>
    <w:p w14:paraId="7C83B2F8" w14:textId="089D069D" w:rsidR="007374AB" w:rsidRPr="0087238C" w:rsidRDefault="007374AB" w:rsidP="0087238C"/>
    <w:sectPr w:rsidR="007374AB" w:rsidRPr="008723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76"/>
    <w:rsid w:val="00236F76"/>
    <w:rsid w:val="002D6EE1"/>
    <w:rsid w:val="00343092"/>
    <w:rsid w:val="00477B68"/>
    <w:rsid w:val="004A68BF"/>
    <w:rsid w:val="00640E0A"/>
    <w:rsid w:val="007374AB"/>
    <w:rsid w:val="0087238C"/>
    <w:rsid w:val="00A71F00"/>
    <w:rsid w:val="00B56CE0"/>
    <w:rsid w:val="00C60380"/>
    <w:rsid w:val="00E1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2CA6E"/>
  <w15:chartTrackingRefBased/>
  <w15:docId w15:val="{F2E3367B-2BD9-46BA-8DD2-A0314EE9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0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Windmueller</dc:creator>
  <cp:keywords/>
  <dc:description/>
  <cp:lastModifiedBy>Sophie Aubin</cp:lastModifiedBy>
  <cp:revision>2</cp:revision>
  <dcterms:created xsi:type="dcterms:W3CDTF">2021-10-26T20:01:00Z</dcterms:created>
  <dcterms:modified xsi:type="dcterms:W3CDTF">2021-10-26T20:01:00Z</dcterms:modified>
</cp:coreProperties>
</file>