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522" w:rsidRDefault="007A4553" w:rsidP="007A45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Ce douzième numéro</w:t>
      </w:r>
      <w:r w:rsidR="00EC11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1E6">
        <w:rPr>
          <w:rFonts w:ascii="Times New Roman" w:hAnsi="Times New Roman" w:cs="Times New Roman"/>
          <w:sz w:val="24"/>
          <w:szCs w:val="24"/>
        </w:rPr>
        <w:t xml:space="preserve">riche de 16 articles de grande qualité, </w:t>
      </w:r>
      <w:r>
        <w:rPr>
          <w:rFonts w:ascii="Times New Roman" w:hAnsi="Times New Roman" w:cs="Times New Roman"/>
          <w:sz w:val="24"/>
          <w:szCs w:val="24"/>
        </w:rPr>
        <w:t xml:space="preserve">regroupe </w:t>
      </w:r>
      <w:r w:rsidR="00EC11E6">
        <w:rPr>
          <w:rFonts w:ascii="Times New Roman" w:hAnsi="Times New Roman" w:cs="Times New Roman"/>
          <w:sz w:val="24"/>
          <w:szCs w:val="24"/>
        </w:rPr>
        <w:t>principalement d</w:t>
      </w:r>
      <w:r>
        <w:rPr>
          <w:rFonts w:ascii="Times New Roman" w:hAnsi="Times New Roman" w:cs="Times New Roman"/>
          <w:sz w:val="24"/>
          <w:szCs w:val="24"/>
        </w:rPr>
        <w:t>es travaux littéraires de chercheurs</w:t>
      </w:r>
      <w:r w:rsidR="00EC11E6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522">
        <w:rPr>
          <w:rFonts w:ascii="Times New Roman" w:hAnsi="Times New Roman" w:cs="Times New Roman"/>
          <w:sz w:val="24"/>
          <w:szCs w:val="24"/>
        </w:rPr>
        <w:t xml:space="preserve">universitaires </w:t>
      </w:r>
      <w:r>
        <w:rPr>
          <w:rFonts w:ascii="Times New Roman" w:hAnsi="Times New Roman" w:cs="Times New Roman"/>
          <w:sz w:val="24"/>
          <w:szCs w:val="24"/>
        </w:rPr>
        <w:t xml:space="preserve">qui ont une grande admiration pour le français en tant que langue d’enseignement.  </w:t>
      </w:r>
      <w:r w:rsidR="00D66522">
        <w:rPr>
          <w:rFonts w:ascii="Times New Roman" w:hAnsi="Times New Roman" w:cs="Times New Roman"/>
          <w:sz w:val="24"/>
          <w:szCs w:val="24"/>
        </w:rPr>
        <w:t>Cette édition</w:t>
      </w:r>
      <w:r w:rsidR="00EC11E6">
        <w:rPr>
          <w:rFonts w:ascii="Times New Roman" w:hAnsi="Times New Roman" w:cs="Times New Roman"/>
          <w:sz w:val="24"/>
          <w:szCs w:val="24"/>
        </w:rPr>
        <w:t>, comme les précédentes,</w:t>
      </w:r>
      <w:r w:rsidR="00D66522">
        <w:rPr>
          <w:rFonts w:ascii="Times New Roman" w:hAnsi="Times New Roman" w:cs="Times New Roman"/>
          <w:sz w:val="24"/>
          <w:szCs w:val="24"/>
        </w:rPr>
        <w:t xml:space="preserve"> a également le plaisir d</w:t>
      </w:r>
      <w:r w:rsidR="00EC11E6">
        <w:rPr>
          <w:rFonts w:ascii="Times New Roman" w:hAnsi="Times New Roman" w:cs="Times New Roman"/>
          <w:sz w:val="24"/>
          <w:szCs w:val="24"/>
        </w:rPr>
        <w:t>’offrir une rubrique</w:t>
      </w:r>
      <w:r w:rsidR="00D66522">
        <w:rPr>
          <w:rFonts w:ascii="Times New Roman" w:hAnsi="Times New Roman" w:cs="Times New Roman"/>
          <w:sz w:val="24"/>
          <w:szCs w:val="24"/>
        </w:rPr>
        <w:t xml:space="preserve"> </w:t>
      </w:r>
      <w:r w:rsidR="00EC11E6">
        <w:rPr>
          <w:rFonts w:ascii="Times New Roman" w:hAnsi="Times New Roman" w:cs="Times New Roman"/>
          <w:sz w:val="24"/>
          <w:szCs w:val="24"/>
        </w:rPr>
        <w:t>consacrée aux résultats de</w:t>
      </w:r>
      <w:r w:rsidR="00D66522">
        <w:rPr>
          <w:rFonts w:ascii="Times New Roman" w:hAnsi="Times New Roman" w:cs="Times New Roman"/>
          <w:sz w:val="24"/>
          <w:szCs w:val="24"/>
        </w:rPr>
        <w:t xml:space="preserve"> travaux </w:t>
      </w:r>
      <w:r w:rsidR="00EC11E6">
        <w:rPr>
          <w:rFonts w:ascii="Times New Roman" w:hAnsi="Times New Roman" w:cs="Times New Roman"/>
          <w:sz w:val="24"/>
          <w:szCs w:val="24"/>
        </w:rPr>
        <w:t xml:space="preserve">initialement </w:t>
      </w:r>
      <w:r w:rsidR="00D66522">
        <w:rPr>
          <w:rFonts w:ascii="Times New Roman" w:hAnsi="Times New Roman" w:cs="Times New Roman"/>
          <w:sz w:val="24"/>
          <w:szCs w:val="24"/>
        </w:rPr>
        <w:t>présentés lors de la cinquième rencontre du « Printemps numérique » organisée par le lycée bilingue Saint Benoît d’Istanbul</w:t>
      </w:r>
      <w:r w:rsidR="00EC11E6">
        <w:rPr>
          <w:rFonts w:ascii="Times New Roman" w:hAnsi="Times New Roman" w:cs="Times New Roman"/>
          <w:sz w:val="24"/>
          <w:szCs w:val="24"/>
        </w:rPr>
        <w:t>,</w:t>
      </w:r>
      <w:r w:rsidR="00D66522">
        <w:rPr>
          <w:rFonts w:ascii="Times New Roman" w:hAnsi="Times New Roman" w:cs="Times New Roman"/>
          <w:sz w:val="24"/>
          <w:szCs w:val="24"/>
        </w:rPr>
        <w:t xml:space="preserve"> avec le soutien du service de coopération et d’action culturelle de l’Ambassade de France en Turquie. </w:t>
      </w:r>
    </w:p>
    <w:p w:rsidR="00D66522" w:rsidRDefault="00D66522" w:rsidP="007A4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6522" w:rsidRPr="00D66522" w:rsidRDefault="00D66522" w:rsidP="00D6652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6522" w:rsidRPr="00D66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62"/>
    <w:rsid w:val="005D2344"/>
    <w:rsid w:val="006B0387"/>
    <w:rsid w:val="007A4553"/>
    <w:rsid w:val="00C34F62"/>
    <w:rsid w:val="00C544F4"/>
    <w:rsid w:val="00D66522"/>
    <w:rsid w:val="00E078AB"/>
    <w:rsid w:val="00EC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F73AF-7746-4D82-98E4-0695F8F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553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fusun savli</dc:creator>
  <cp:keywords/>
  <dc:description/>
  <cp:lastModifiedBy>Sophie Aubin</cp:lastModifiedBy>
  <cp:revision>2</cp:revision>
  <dcterms:created xsi:type="dcterms:W3CDTF">2020-03-07T13:03:00Z</dcterms:created>
  <dcterms:modified xsi:type="dcterms:W3CDTF">2020-03-07T13:03:00Z</dcterms:modified>
</cp:coreProperties>
</file>